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Paradox of Guidance in a State of Non-Control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Initial Experience: Entering the State</w:t>
      </w:r>
    </w:p>
    <w:p>
      <w:pPr>
        <w:pStyle w:val="BodyText"/>
        <w:bidi w:val="0"/>
        <w:jc w:val="start"/>
        <w:rPr/>
      </w:pPr>
      <w:r>
        <w:rPr/>
        <w:t xml:space="preserve">I enter a state where I stop controlling anything—where I simply </w:t>
      </w:r>
      <w:r>
        <w:rPr>
          <w:rStyle w:val="Emphasis"/>
        </w:rPr>
        <w:t>relax</w:t>
      </w:r>
      <w:r>
        <w:rPr/>
        <w:t xml:space="preserve">. But the moment I do, an instinct kicks in: I start </w:t>
      </w:r>
      <w:r>
        <w:rPr>
          <w:rStyle w:val="Emphasis"/>
        </w:rPr>
        <w:t>observing</w:t>
      </w:r>
      <w:r>
        <w:rPr/>
        <w:t xml:space="preserve">. I notice what I see, what I feel, and immediately, my mind races to </w:t>
      </w:r>
      <w:r>
        <w:rPr>
          <w:rStyle w:val="Emphasis"/>
        </w:rPr>
        <w:t>capture it in words</w:t>
      </w:r>
      <w:r>
        <w:rPr/>
        <w:t xml:space="preserve">. My first thought is: </w:t>
      </w:r>
      <w:r>
        <w:rPr>
          <w:rStyle w:val="Emphasis"/>
        </w:rPr>
        <w:t>"I need to describe this. I need to turn it into a guide—something others can use to reach this same state."</w:t>
      </w:r>
    </w:p>
    <w:p>
      <w:pPr>
        <w:pStyle w:val="BodyText"/>
        <w:bidi w:val="0"/>
        <w:jc w:val="start"/>
        <w:rPr/>
      </w:pPr>
      <w:r>
        <w:rPr/>
        <w:t xml:space="preserve">But here’s the contradiction: </w:t>
      </w:r>
      <w:r>
        <w:rPr>
          <w:rStyle w:val="Strong"/>
        </w:rPr>
        <w:t>I entered this state without any guide in the first place.</w:t>
      </w:r>
      <w:r>
        <w:rPr/>
        <w:t xml:space="preserve"> So why do I feel compelled to create one now?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Urge to Share (and Its Flaw)</w:t>
      </w:r>
    </w:p>
    <w:p>
      <w:pPr>
        <w:pStyle w:val="BodyText"/>
        <w:bidi w:val="0"/>
        <w:jc w:val="start"/>
        <w:rPr/>
      </w:pPr>
      <w:r>
        <w:rPr/>
        <w:t xml:space="preserve">The impulse comes from a place of responsibility. I think: </w:t>
      </w:r>
      <w:r>
        <w:rPr>
          <w:rStyle w:val="Emphasis"/>
        </w:rPr>
        <w:t>"I can’t just tell people, ‘Relax and stop controlling,’ and then leave them hanging. I have to tell them what to do next—how to live, what mistakes to avoid, how to stay in this state."</w:t>
      </w:r>
      <w:r>
        <w:rPr/>
        <w:t xml:space="preserve"> But the moment I try to </w:t>
      </w:r>
      <w:r>
        <w:rPr>
          <w:rStyle w:val="Emphasis"/>
        </w:rPr>
        <w:t>prescribe</w:t>
      </w:r>
      <w:r>
        <w:rPr/>
        <w:t xml:space="preserve"> anything—any rules, any steps, any "how-tos"—I undermine the very essence of the state.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core realization:</w:t>
      </w:r>
      <w:r>
        <w:rPr/>
        <w:br/>
        <w:t xml:space="preserve">If I say, </w:t>
      </w:r>
      <w:r>
        <w:rPr>
          <w:rStyle w:val="Emphasis"/>
        </w:rPr>
        <w:t>"Stop following guides,"</w:t>
      </w:r>
      <w:r>
        <w:rPr/>
        <w:t xml:space="preserve"> but then offer a </w:t>
      </w:r>
      <w:r>
        <w:rPr>
          <w:rStyle w:val="Emphasis"/>
        </w:rPr>
        <w:t>guide on how to live without guides</w:t>
      </w:r>
      <w:r>
        <w:rPr/>
        <w:t xml:space="preserve">, I’ve created a paradox. The act of providing instructions </w:t>
      </w:r>
      <w:r>
        <w:rPr>
          <w:rStyle w:val="Emphasis"/>
        </w:rPr>
        <w:t>reintroduces control</w:t>
      </w:r>
      <w:r>
        <w:rPr/>
        <w:t>—the exact thing the state is meant to dissolve.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Impossibility of Describing the State</w:t>
      </w:r>
    </w:p>
    <w:p>
      <w:pPr>
        <w:pStyle w:val="BodyText"/>
        <w:bidi w:val="0"/>
        <w:jc w:val="start"/>
        <w:rPr/>
      </w:pPr>
      <w:r>
        <w:rPr/>
        <w:t xml:space="preserve">I can’t put into words </w:t>
      </w:r>
      <w:r>
        <w:rPr>
          <w:rStyle w:val="Emphasis"/>
        </w:rPr>
        <w:t>how to live</w:t>
      </w:r>
      <w:r>
        <w:rPr/>
        <w:t xml:space="preserve"> in this state because: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Words themselves are a form of control.</w:t>
      </w:r>
      <w:r>
        <w:rPr/>
        <w:t xml:space="preserve"> The state exists </w:t>
      </w:r>
      <w:r>
        <w:rPr>
          <w:rStyle w:val="Emphasis"/>
        </w:rPr>
        <w:t>beyond language</w:t>
      </w:r>
      <w:r>
        <w:rPr/>
        <w:t xml:space="preserve">—it’s a place of pure experience, not instruction.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Any description would destroy it.</w:t>
      </w:r>
      <w:r>
        <w:rPr/>
        <w:t xml:space="preserve"> If I say, </w:t>
      </w:r>
      <w:r>
        <w:rPr>
          <w:rStyle w:val="Emphasis"/>
        </w:rPr>
        <w:t>"Here’s how to behave in this state,"</w:t>
      </w:r>
      <w:r>
        <w:rPr/>
        <w:t xml:space="preserve"> I’m pulling people </w:t>
      </w:r>
      <w:r>
        <w:rPr>
          <w:rStyle w:val="Emphasis"/>
        </w:rPr>
        <w:t>out</w:t>
      </w:r>
      <w:r>
        <w:rPr/>
        <w:t xml:space="preserve"> of it. The moment they start </w:t>
      </w:r>
      <w:r>
        <w:rPr>
          <w:rStyle w:val="Emphasis"/>
        </w:rPr>
        <w:t>following</w:t>
      </w:r>
      <w:r>
        <w:rPr/>
        <w:t xml:space="preserve"> my words, they’re no longer in the state of non-control.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It’s self-defeating.</w:t>
      </w:r>
      <w:r>
        <w:rPr/>
        <w:t xml:space="preserve"> Imagine saying: </w:t>
      </w:r>
      <w:r>
        <w:rPr>
          <w:rStyle w:val="Emphasis"/>
        </w:rPr>
        <w:t>"In this state of no control, here’s how to control yourself."</w:t>
      </w:r>
      <w:r>
        <w:rPr/>
        <w:t xml:space="preserve"> That’s absurd. The state </w:t>
      </w:r>
      <w:r>
        <w:rPr>
          <w:rStyle w:val="Emphasis"/>
        </w:rPr>
        <w:t>ceases to exist</w:t>
      </w:r>
      <w:r>
        <w:rPr/>
        <w:t xml:space="preserve"> the second you try to systematize it.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Pointlessness of Post-State Guides</w:t>
      </w:r>
    </w:p>
    <w:p>
      <w:pPr>
        <w:pStyle w:val="BodyText"/>
        <w:bidi w:val="0"/>
        <w:jc w:val="start"/>
        <w:rPr/>
      </w:pPr>
      <w:r>
        <w:rPr/>
        <w:t xml:space="preserve">Even if I </w:t>
      </w:r>
      <w:r>
        <w:rPr>
          <w:rStyle w:val="Emphasis"/>
        </w:rPr>
        <w:t>could</w:t>
      </w:r>
      <w:r>
        <w:rPr/>
        <w:t xml:space="preserve"> describe what happens after reaching this state, the description would be </w:t>
      </w:r>
      <w:r>
        <w:rPr>
          <w:rStyle w:val="Strong"/>
        </w:rPr>
        <w:t>useless</w:t>
      </w:r>
      <w:r>
        <w:rPr/>
        <w:t>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It wouldn’t help anyone </w:t>
      </w:r>
      <w:r>
        <w:rPr>
          <w:rStyle w:val="Emphasis"/>
        </w:rPr>
        <w:t>enter</w:t>
      </w:r>
      <w:r>
        <w:rPr/>
        <w:t xml:space="preserve"> the state.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It wouldn’t help anyone </w:t>
      </w:r>
      <w:r>
        <w:rPr>
          <w:rStyle w:val="Emphasis"/>
        </w:rPr>
        <w:t>stay</w:t>
      </w:r>
      <w:r>
        <w:rPr/>
        <w:t xml:space="preserve"> in it.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It would just be </w:t>
      </w:r>
      <w:r>
        <w:rPr>
          <w:rStyle w:val="Strong"/>
        </w:rPr>
        <w:t>words on a page</w:t>
      </w:r>
      <w:r>
        <w:rPr/>
        <w:t xml:space="preserve">—something to read, nod at, and forget. Like a curiosity, not a tool. </w:t>
      </w:r>
    </w:p>
    <w:p>
      <w:pPr>
        <w:pStyle w:val="BodyText"/>
        <w:bidi w:val="0"/>
        <w:jc w:val="start"/>
        <w:rPr/>
      </w:pPr>
      <w:r>
        <w:rPr/>
        <w:t xml:space="preserve">The only possible value? </w:t>
      </w:r>
      <w:r>
        <w:rPr>
          <w:rStyle w:val="Strong"/>
        </w:rPr>
        <w:t>Pure intellectual amusement.</w:t>
      </w:r>
      <w:r>
        <w:rPr/>
        <w:t xml:space="preserve"> A "Look how weird this is!" moment, nothing more.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Final Truth: Silence is the Only Answer</w:t>
      </w:r>
    </w:p>
    <w:p>
      <w:pPr>
        <w:pStyle w:val="BodyText"/>
        <w:bidi w:val="0"/>
        <w:jc w:val="start"/>
        <w:rPr/>
      </w:pPr>
      <w:r>
        <w:rPr/>
        <w:t>So what’s left?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 (theoretically) describe </w:t>
      </w:r>
      <w:r>
        <w:rPr>
          <w:rStyle w:val="Emphasis"/>
        </w:rPr>
        <w:t>how to reach</w:t>
      </w:r>
      <w:r>
        <w:rPr/>
        <w:t xml:space="preserve"> the state—but even that’s shaky, because the moment I try, I risk turning it into another </w:t>
      </w:r>
      <w:r>
        <w:rPr>
          <w:rStyle w:val="Emphasis"/>
        </w:rPr>
        <w:t>system</w:t>
      </w:r>
      <w:r>
        <w:rPr/>
        <w:t xml:space="preserve"> to follow.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</w:t>
      </w:r>
      <w:r>
        <w:rPr>
          <w:rStyle w:val="Emphasis"/>
        </w:rPr>
        <w:t>cannot</w:t>
      </w:r>
      <w:r>
        <w:rPr/>
        <w:t xml:space="preserve"> describe how to </w:t>
      </w:r>
      <w:r>
        <w:rPr>
          <w:rStyle w:val="Emphasis"/>
        </w:rPr>
        <w:t>live</w:t>
      </w:r>
      <w:r>
        <w:rPr/>
        <w:t xml:space="preserve"> in it, because the second I do, I’ve broken it.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state is </w:t>
      </w:r>
      <w:r>
        <w:rPr>
          <w:rStyle w:val="Strong"/>
        </w:rPr>
        <w:t>the end of the road</w:t>
      </w:r>
      <w:r>
        <w:rPr/>
        <w:t xml:space="preserve">. Once you’re there, </w:t>
      </w:r>
      <w:r>
        <w:rPr>
          <w:rStyle w:val="Emphasis"/>
        </w:rPr>
        <w:t>there’s nothing left to say</w:t>
      </w:r>
      <w:r>
        <w:rPr/>
        <w:t xml:space="preserve">. Any further words are just noise.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Why I’m Recording This (Despite Its Uselessness)</w:t>
      </w:r>
    </w:p>
    <w:p>
      <w:pPr>
        <w:pStyle w:val="BodyText"/>
        <w:bidi w:val="0"/>
        <w:jc w:val="start"/>
        <w:rPr/>
      </w:pPr>
      <w:r>
        <w:rPr/>
        <w:t>I know this is all paradoxical. I’m writing a "guide" about why guides are impossible. But here’s the thing: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This isn’t for you.</w:t>
      </w:r>
      <w:r>
        <w:rPr/>
        <w:t xml:space="preserve"> It’s for </w:t>
      </w:r>
      <w:r>
        <w:rPr>
          <w:rStyle w:val="Emphasis"/>
        </w:rPr>
        <w:t>me</w:t>
      </w:r>
      <w:r>
        <w:rPr/>
        <w:t xml:space="preserve">. The act of recording this affects my mind in ways I can’t predict or control. It’s like dropping a stone into a pond—I don’t know where the ripples will go, but they </w:t>
      </w:r>
      <w:r>
        <w:rPr>
          <w:rStyle w:val="Emphasis"/>
        </w:rPr>
        <w:t>will</w:t>
      </w:r>
      <w:r>
        <w:rPr/>
        <w:t xml:space="preserve"> go somewhere.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Every description changes me.</w:t>
      </w:r>
      <w:r>
        <w:rPr/>
        <w:t xml:space="preserve"> Not because I’ll </w:t>
      </w:r>
      <w:r>
        <w:rPr>
          <w:rStyle w:val="Emphasis"/>
        </w:rPr>
        <w:t>use</w:t>
      </w:r>
      <w:r>
        <w:rPr/>
        <w:t xml:space="preserve"> these words to control myself, but because the process of articulating them </w:t>
      </w:r>
      <w:r>
        <w:rPr>
          <w:rStyle w:val="Emphasis"/>
        </w:rPr>
        <w:t>shifts something</w:t>
      </w:r>
      <w:r>
        <w:rPr/>
        <w:t xml:space="preserve"> internally. </w:t>
      </w:r>
    </w:p>
    <w:p>
      <w:pPr>
        <w:pStyle w:val="BodyText"/>
        <w:bidi w:val="0"/>
        <w:jc w:val="start"/>
        <w:rPr/>
      </w:pPr>
      <w:r>
        <w:rPr/>
        <w:t>And that’s it. I’ve said all I can. The rest is just living—and seeing what happens next.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Key Takeaways (In the Author’s Words)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"I enter the state without a guide, yet I want to create one."</w:t>
      </w:r>
      <w:r>
        <w:rPr/>
        <w:t xml:space="preserve"> → The irony of trying to systematize freedom.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"Any guide for living in the state would destroy the state."</w:t>
      </w:r>
      <w:r>
        <w:rPr/>
        <w:t xml:space="preserve"> → Language and control are incompatible with true non-control.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"Descriptions are useless—except as a mirror for my own mind."</w:t>
      </w:r>
      <w:r>
        <w:rPr/>
        <w:t xml:space="preserve"> → The act of writing is its own kind of exploration.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"Once you’re there, words stop mattering."</w:t>
      </w:r>
      <w:r>
        <w:rPr/>
        <w:t xml:space="preserve"> → The state is the destination; no further directions are needed (or possible).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Final Note:</w:t>
      </w:r>
      <w:r>
        <w:rPr/>
        <w:br/>
        <w:t xml:space="preserve">This isn’t a manual. It’s a </w:t>
      </w:r>
      <w:r>
        <w:rPr>
          <w:rStyle w:val="Emphasis"/>
        </w:rPr>
        <w:t>confession</w:t>
      </w:r>
      <w:r>
        <w:rPr/>
        <w:t xml:space="preserve">—an admission that some things can’t be taught, only </w:t>
      </w:r>
      <w:r>
        <w:rPr>
          <w:rStyle w:val="Emphasis"/>
        </w:rPr>
        <w:t>experienced</w:t>
      </w:r>
      <w:r>
        <w:rPr/>
        <w:t>. And maybe that’s the point.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6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718</Words>
  <Characters>3273</Characters>
  <CharactersWithSpaces>3944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2026-03-22T18:53:03Z</dcterms:created>
  <dc:creator/>
  <dc:description/>
  <dc:language>ru-RU</dc:language>
  <cp:lastModifiedBy/>
  <dcterms:modified xsi:type="dcterms:W3CDTF">2026-03-22T18:53:04Z</dcterms:modified>
  <cp:revision>2</cp:revision>
  <dc:subject/>
  <dc:title>Calibri</dc:title>
</cp:coreProperties>
</file>